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line="276" w:lineRule="auto"/>
        <w:ind w:right="0"/>
        <w:jc w:val="left"/>
        <w:rPr>
          <w:rFonts w:ascii="Poppins" w:cs="Poppins" w:eastAsia="Poppins" w:hAnsi="Poppins"/>
          <w:i w:val="1"/>
          <w:color w:val="165a8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right="0"/>
        <w:jc w:val="center"/>
        <w:rPr>
          <w:rFonts w:ascii="Poppins" w:cs="Poppins" w:eastAsia="Poppins" w:hAnsi="Poppins"/>
          <w:color w:val="165a86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color w:val="165a86"/>
          <w:sz w:val="20"/>
          <w:szCs w:val="20"/>
          <w:rtl w:val="0"/>
        </w:rPr>
        <w:t xml:space="preserve">Consider what you say to yourself when you reach a barrier to success. Then, use flexible thinking to determine possible solutions to the challenge and what you might say to yourself instead to help stay motivated.</w:t>
      </w:r>
    </w:p>
    <w:p w:rsidR="00000000" w:rsidDel="00000000" w:rsidP="00000000" w:rsidRDefault="00000000" w:rsidRPr="00000000" w14:paraId="00000003">
      <w:pPr>
        <w:spacing w:line="276" w:lineRule="auto"/>
        <w:ind w:right="0"/>
        <w:jc w:val="center"/>
        <w:rPr>
          <w:rFonts w:ascii="Poppins" w:cs="Poppins" w:eastAsia="Poppins" w:hAnsi="Poppins"/>
          <w:color w:val="165a86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color w:val="165a86"/>
          <w:sz w:val="20"/>
          <w:szCs w:val="20"/>
          <w:rtl w:val="0"/>
        </w:rPr>
        <w:t xml:space="preserve">Take a look at your Marathon Activity to brainstorm any barriers to success that could get in the way of reaching your goals.</w:t>
      </w:r>
    </w:p>
    <w:p w:rsidR="00000000" w:rsidDel="00000000" w:rsidP="00000000" w:rsidRDefault="00000000" w:rsidRPr="00000000" w14:paraId="00000004">
      <w:pPr>
        <w:spacing w:line="240" w:lineRule="auto"/>
        <w:ind w:right="0"/>
        <w:rPr>
          <w:rFonts w:ascii="Poppins" w:cs="Poppins" w:eastAsia="Poppins" w:hAnsi="Poppins"/>
          <w:color w:val="165a8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color w:val="165a86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65a86"/>
                <w:sz w:val="24"/>
                <w:szCs w:val="24"/>
                <w:rtl w:val="0"/>
              </w:rPr>
              <w:t xml:space="preserve">Barrier to Success</w:t>
            </w:r>
          </w:p>
        </w:tc>
        <w:tc>
          <w:tcPr>
            <w:shd w:fill="d0df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color w:val="165a86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65a86"/>
                <w:sz w:val="24"/>
                <w:szCs w:val="24"/>
                <w:rtl w:val="0"/>
              </w:rPr>
              <w:t xml:space="preserve">Possible Solutions</w:t>
            </w:r>
          </w:p>
        </w:tc>
        <w:tc>
          <w:tcPr>
            <w:shd w:fill="d0df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color w:val="165a86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65a86"/>
                <w:sz w:val="24"/>
                <w:szCs w:val="24"/>
                <w:rtl w:val="0"/>
              </w:rPr>
              <w:t xml:space="preserve">Self-Talk/Response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i w:val="1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color w:val="165a86"/>
                <w:sz w:val="20"/>
                <w:szCs w:val="20"/>
                <w:rtl w:val="0"/>
              </w:rPr>
              <w:t xml:space="preserve">Ex. I can’t complete my math HW because I left my calculator at school.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65a86"/>
                <w:sz w:val="20"/>
                <w:szCs w:val="20"/>
                <w:rtl w:val="0"/>
              </w:rPr>
              <w:t xml:space="preserve">Download a free calculator app on my phone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65a86"/>
                <w:sz w:val="20"/>
                <w:szCs w:val="20"/>
                <w:rtl w:val="0"/>
              </w:rPr>
              <w:t xml:space="preserve">Call a friend to borrow their calculator 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65a86"/>
                <w:sz w:val="20"/>
                <w:szCs w:val="20"/>
                <w:rtl w:val="0"/>
              </w:rPr>
              <w:t xml:space="preserve">Start with my English HW while I calm down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Poppins" w:cs="Poppins" w:eastAsia="Poppins" w:hAnsi="Poppins"/>
                <w:i w:val="1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color w:val="165a86"/>
                <w:sz w:val="20"/>
                <w:szCs w:val="20"/>
                <w:rtl w:val="0"/>
              </w:rPr>
              <w:t xml:space="preserve">I can complete my math HW by downloading a free calculator app on my phone. I will set a reminder in my phone for tomorrow so that I do not forget my calculator again.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i w:val="1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color w:val="165a86"/>
                <w:sz w:val="20"/>
                <w:szCs w:val="20"/>
                <w:rtl w:val="0"/>
              </w:rPr>
              <w:t xml:space="preserve">Ex. I can’t call a doctor for my cold after work because I don’t have one.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i w:val="1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Poppins" w:cs="Poppins" w:eastAsia="Poppins" w:hAnsi="Poppins"/>
                <w:i w:val="1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720" w:firstLine="0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720" w:firstLine="0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720" w:firstLine="0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720" w:firstLine="0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40" w:lineRule="auto"/>
        <w:ind w:right="-1260"/>
        <w:rPr>
          <w:rFonts w:ascii="Poppins" w:cs="Poppins" w:eastAsia="Poppins" w:hAnsi="Poppins"/>
          <w:color w:val="165a8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right="-1260"/>
        <w:rPr>
          <w:rFonts w:ascii="Poppins" w:cs="Poppins" w:eastAsia="Poppins" w:hAnsi="Poppins"/>
          <w:color w:val="165a86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165a86"/>
          <w:sz w:val="24"/>
          <w:szCs w:val="24"/>
          <w:rtl w:val="0"/>
        </w:rPr>
        <w:t xml:space="preserve">Develop 3 phrases that you can use to reframe your brain from negative to positive thinking when challenges/obstacles arise:</w:t>
      </w:r>
    </w:p>
    <w:p w:rsidR="00000000" w:rsidDel="00000000" w:rsidP="00000000" w:rsidRDefault="00000000" w:rsidRPr="00000000" w14:paraId="00000028">
      <w:pPr>
        <w:spacing w:line="240" w:lineRule="auto"/>
        <w:ind w:right="-1260"/>
        <w:rPr>
          <w:rFonts w:ascii="Poppins" w:cs="Poppins" w:eastAsia="Poppins" w:hAnsi="Poppins"/>
          <w:color w:val="165a8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60" w:lineRule="auto"/>
        <w:ind w:left="720" w:hanging="360"/>
        <w:rPr>
          <w:rFonts w:ascii="Poppins" w:cs="Poppins" w:eastAsia="Poppins" w:hAnsi="Poppins"/>
          <w:color w:val="165a86"/>
          <w:sz w:val="24"/>
          <w:szCs w:val="24"/>
        </w:rPr>
      </w:pPr>
      <w:r w:rsidDel="00000000" w:rsidR="00000000" w:rsidRPr="00000000">
        <w:rPr>
          <w:color w:val="165a86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360" w:lineRule="auto"/>
        <w:ind w:left="720" w:hanging="360"/>
        <w:rPr>
          <w:rFonts w:ascii="Poppins" w:cs="Poppins" w:eastAsia="Poppins" w:hAnsi="Poppins"/>
          <w:color w:val="165a86"/>
          <w:sz w:val="24"/>
          <w:szCs w:val="24"/>
        </w:rPr>
      </w:pPr>
      <w:r w:rsidDel="00000000" w:rsidR="00000000" w:rsidRPr="00000000">
        <w:rPr>
          <w:color w:val="165a86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60" w:lineRule="auto"/>
        <w:ind w:left="720" w:hanging="360"/>
        <w:rPr>
          <w:rFonts w:ascii="Poppins" w:cs="Poppins" w:eastAsia="Poppins" w:hAnsi="Poppins"/>
          <w:color w:val="165a86"/>
          <w:sz w:val="24"/>
          <w:szCs w:val="24"/>
        </w:rPr>
      </w:pPr>
      <w:r w:rsidDel="00000000" w:rsidR="00000000" w:rsidRPr="00000000">
        <w:rPr>
          <w:color w:val="165a86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ebas Neue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line="240" w:lineRule="auto"/>
      <w:ind w:right="-126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114300" distT="114300" distL="114300" distR="114300">
          <wp:extent cx="1738313" cy="48335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8313" cy="4833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jc w:val="center"/>
      <w:rPr>
        <w:rFonts w:ascii="Bebas Neue" w:cs="Bebas Neue" w:eastAsia="Bebas Neue" w:hAnsi="Bebas Neue"/>
        <w:b w:val="1"/>
        <w:color w:val="165a86"/>
        <w:sz w:val="50"/>
        <w:szCs w:val="50"/>
      </w:rPr>
    </w:pPr>
    <w:r w:rsidDel="00000000" w:rsidR="00000000" w:rsidRPr="00000000">
      <w:rPr>
        <w:rFonts w:ascii="Bebas Neue" w:cs="Bebas Neue" w:eastAsia="Bebas Neue" w:hAnsi="Bebas Neue"/>
        <w:b w:val="1"/>
        <w:color w:val="165a86"/>
        <w:sz w:val="50"/>
        <w:szCs w:val="50"/>
        <w:rtl w:val="0"/>
      </w:rPr>
      <w:t xml:space="preserve">Barriers to Success Self-Talk Exercise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BebasNeue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