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cantSplit w:val="0"/>
          <w:trHeight w:val="1367.999999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0"/>
                <w:szCs w:val="20"/>
                <w:rtl w:val="0"/>
              </w:rPr>
              <w:t xml:space="preserve">Make Bed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7.999999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0"/>
                <w:szCs w:val="20"/>
                <w:rtl w:val="0"/>
              </w:rPr>
              <w:t xml:space="preserve">Attend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7.999999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0"/>
                <w:szCs w:val="20"/>
                <w:rtl w:val="0"/>
              </w:rPr>
              <w:t xml:space="preserve">Complete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7.999999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0"/>
                <w:szCs w:val="20"/>
                <w:rtl w:val="0"/>
              </w:rPr>
              <w:t xml:space="preserve">House Chores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7.999999999999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oppins" w:cs="Poppins" w:eastAsia="Poppins" w:hAnsi="Poppins"/>
                <w:b w:val="1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165a86"/>
                <w:sz w:val="20"/>
                <w:szCs w:val="20"/>
                <w:rtl w:val="0"/>
              </w:rPr>
              <w:t xml:space="preserve">Brush Teeth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165a8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450" w:top="1170" w:left="1440" w:right="1440" w:header="450" w:footer="2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ebas Neue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spacing w:line="276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76" w:lineRule="auto"/>
      <w:jc w:val="center"/>
      <w:rPr>
        <w:rFonts w:ascii="Poppins" w:cs="Poppins" w:eastAsia="Poppins" w:hAnsi="Poppins"/>
        <w:sz w:val="22"/>
        <w:szCs w:val="22"/>
      </w:rPr>
    </w:pPr>
    <w:r w:rsidDel="00000000" w:rsidR="00000000" w:rsidRPr="00000000">
      <w:rPr>
        <w:rFonts w:ascii="Poppins" w:cs="Poppins" w:eastAsia="Poppins" w:hAnsi="Poppins"/>
        <w:sz w:val="22"/>
        <w:szCs w:val="22"/>
      </w:rPr>
      <w:drawing>
        <wp:inline distB="114300" distT="114300" distL="114300" distR="114300">
          <wp:extent cx="1738313" cy="48335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313" cy="4833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76" w:lineRule="auto"/>
      <w:jc w:val="center"/>
      <w:rPr>
        <w:rFonts w:ascii="Bebas Neue" w:cs="Bebas Neue" w:eastAsia="Bebas Neue" w:hAnsi="Bebas Neue"/>
        <w:b w:val="1"/>
        <w:sz w:val="50"/>
        <w:szCs w:val="50"/>
      </w:rPr>
    </w:pPr>
    <w:r w:rsidDel="00000000" w:rsidR="00000000" w:rsidRPr="00000000">
      <w:rPr>
        <w:rFonts w:ascii="Bebas Neue" w:cs="Bebas Neue" w:eastAsia="Bebas Neue" w:hAnsi="Bebas Neue"/>
        <w:b w:val="1"/>
        <w:color w:val="165a86"/>
        <w:sz w:val="50"/>
        <w:szCs w:val="50"/>
        <w:rtl w:val="0"/>
      </w:rPr>
      <w:t xml:space="preserve">Daily Checklist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ebasNeu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